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center" w:leader="none" w:pos="4320"/>
          <w:tab w:val="left" w:leader="none" w:pos="6540"/>
        </w:tabs>
        <w:ind w:left="720" w:firstLine="0"/>
        <w:jc w:val="center"/>
        <w:rPr>
          <w:rFonts w:ascii="Short Stack" w:cs="Short Stack" w:eastAsia="Short Stack" w:hAnsi="Short Stack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vertAlign w:val="baseline"/>
          <w:rtl w:val="0"/>
        </w:rPr>
        <w:t xml:space="preserve">Rosendale Fifth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320"/>
          <w:tab w:val="left" w:leader="none" w:pos="6540"/>
        </w:tabs>
        <w:ind w:left="720" w:firstLine="0"/>
        <w:jc w:val="center"/>
        <w:rPr>
          <w:rFonts w:ascii="Short Stack" w:cs="Short Stack" w:eastAsia="Short Stack" w:hAnsi="Short Stack"/>
          <w:b w:val="0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vertAlign w:val="baseline"/>
          <w:rtl w:val="0"/>
        </w:rPr>
        <w:t xml:space="preserve">School Supply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320"/>
          <w:tab w:val="left" w:leader="none" w:pos="6540"/>
        </w:tabs>
        <w:ind w:left="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4  sturdy 2-pocket folders (Hughes needs 5)– It’s best if they are different colors or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6540"/>
        </w:tabs>
        <w:ind w:left="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1 spiral notebook for math (100 plus sheets is ideal)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2 composition notebooks - (Hughes needs 3)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ou may want them to have different colors or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4320"/>
          <w:tab w:val="left" w:leader="none" w:pos="6540"/>
        </w:tabs>
        <w:ind w:left="72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4320"/>
          <w:tab w:val="left" w:leader="none" w:pos="6540"/>
        </w:tabs>
        <w:ind w:left="72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Label one Science/Social Studies and one 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4320"/>
          <w:tab w:val="left" w:leader="none" w:pos="6540"/>
        </w:tabs>
        <w:ind w:left="72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ruler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colored pencils -24 count is ideal. Please sharpen before bringing to school.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small personal pencil sharpener with shavings catcher (not electric)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sharpened pencils – 12-24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pencil case or large Ziploc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1-2 highlighters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2 very fine, slim pointed black permanent markers (ie. Sharpie)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4 pads 3”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Post-It type notes -NOT Super Sticky, please (pop up is 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1 -2 rolls clear tape (like Scotch)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2-4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Wired ear buds or headphones to keep with your school issued Chromebook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rFonts w:ascii="Georgia" w:cs="Georgia" w:eastAsia="Georgia" w:hAnsi="Georgia"/>
          <w:b w:val="1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 x 5 index cards (Hughes only)</w:t>
      </w:r>
    </w:p>
    <w:p w:rsidR="00000000" w:rsidDel="00000000" w:rsidP="00000000" w:rsidRDefault="00000000" w:rsidRPr="00000000" w14:paraId="0000001A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vertAlign w:val="baseline"/>
          <w:rtl w:val="0"/>
        </w:rPr>
        <w:t xml:space="preserve">Optional: clipboard (Beckert needs), markers, scissors, pencil top or other erasers, 1 container of baby wipes or surface wipes, 2 boxes of tissues to contribute to class 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center" w:leader="none" w:pos="4320"/>
          <w:tab w:val="left" w:leader="none" w:pos="6540"/>
        </w:tabs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vertAlign w:val="baseline"/>
          <w:rtl w:val="0"/>
        </w:rPr>
        <w:t xml:space="preserve">Please put your name on folders, and notebooks, and put pencils, colored pencils, Sharpies,  etc. in the pencil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case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The Post-It notes, glue sticks, and tape will be community supplies and handed out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Financial assistance in providing supplies or meeting these costs may be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by contacting Rosendale’s Principal, Mrs. Jones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Enjoy your summer! We’ll see you in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4320"/>
          <w:tab w:val="left" w:leader="none" w:pos="6540"/>
        </w:tabs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Zapfino" w:cs="Zapfino" w:eastAsia="Zapfino" w:hAnsi="Zapfino"/>
          <w:b w:val="1"/>
          <w:vertAlign w:val="baseline"/>
          <w:rtl w:val="0"/>
        </w:rPr>
        <w:t xml:space="preserve">Mrs. Beckert, Mr. Hughes, and Mrs.Stapleton   </w:t>
      </w:r>
      <w:r w:rsidDel="00000000" w:rsidR="00000000" w:rsidRPr="00000000">
        <w:rPr>
          <w:rFonts w:ascii="Zapfino" w:cs="Zapfino" w:eastAsia="Zapfino" w:hAnsi="Zapfino"/>
          <w:b w:val="1"/>
          <w:vertAlign w:val="baseline"/>
        </w:rPr>
        <w:drawing>
          <wp:inline distB="0" distT="0" distL="114300" distR="114300">
            <wp:extent cx="1159510" cy="7772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Zapfino" w:cs="Zapfino" w:eastAsia="Zapfino" w:hAnsi="Zapfino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36" w:top="936" w:left="936" w:right="9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ourier New"/>
  <w:font w:name="Short Stack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  <w:font w:name="Zapfin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